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48616809" w:rsidR="00780474" w:rsidRPr="002A5D4B" w:rsidRDefault="00DB7E65" w:rsidP="002A5D4B">
      <w:pPr>
        <w:tabs>
          <w:tab w:val="right" w:pos="10466"/>
        </w:tabs>
        <w:jc w:val="both"/>
        <w:rPr>
          <w:rFonts w:cstheme="minorHAnsi"/>
        </w:rPr>
      </w:pPr>
      <w:r w:rsidRPr="002A5D4B">
        <w:rPr>
          <w:rFonts w:cstheme="minorHAnsi"/>
          <w:noProof/>
        </w:rPr>
        <mc:AlternateContent>
          <mc:Choice Requires="wps">
            <w:drawing>
              <wp:anchor distT="0" distB="0" distL="114300" distR="114300" simplePos="0" relativeHeight="251659264" behindDoc="0" locked="0" layoutInCell="1" allowOverlap="1" wp14:anchorId="0E273475" wp14:editId="5BE0EAD9">
                <wp:simplePos x="0" y="0"/>
                <wp:positionH relativeFrom="margin">
                  <wp:align>right</wp:align>
                </wp:positionH>
                <wp:positionV relativeFrom="paragraph">
                  <wp:posOffset>-228600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1A499100" w:rsidR="004C1231" w:rsidRPr="008573D3" w:rsidRDefault="00DE3A0C" w:rsidP="00867AFE">
                            <w:pPr>
                              <w:jc w:val="center"/>
                              <w:rPr>
                                <w:rFonts w:cstheme="minorHAnsi"/>
                                <w:b/>
                                <w:bCs/>
                                <w:sz w:val="32"/>
                                <w:szCs w:val="32"/>
                              </w:rPr>
                            </w:pPr>
                            <w:r>
                              <w:rPr>
                                <w:rFonts w:cstheme="minorHAnsi"/>
                                <w:b/>
                                <w:bCs/>
                                <w:sz w:val="32"/>
                                <w:szCs w:val="32"/>
                              </w:rPr>
                              <w:t>Sustainable Procurement</w:t>
                            </w:r>
                            <w:r w:rsidR="00EE0164" w:rsidRPr="008573D3">
                              <w:rPr>
                                <w:rFonts w:cstheme="minorHAnsi"/>
                                <w:b/>
                                <w:bCs/>
                                <w:sz w:val="32"/>
                                <w:szCs w:val="32"/>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6" style="position:absolute;left:0;text-align:left;margin-left:470.8pt;margin-top:-18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" fillcolor="#538135 [2409]" stroked="f" strokeweight="1pt">
                <v:textbox>
                  <w:txbxContent>
                    <w:p w14:paraId="579202A7" w14:textId="1A499100" w:rsidR="004C1231" w:rsidRPr="008573D3" w:rsidRDefault="00DE3A0C" w:rsidP="00867AFE">
                      <w:pPr>
                        <w:jc w:val="center"/>
                        <w:rPr>
                          <w:rFonts w:cstheme="minorHAnsi"/>
                          <w:b/>
                          <w:bCs/>
                          <w:sz w:val="32"/>
                          <w:szCs w:val="32"/>
                        </w:rPr>
                      </w:pPr>
                      <w:r>
                        <w:rPr>
                          <w:rFonts w:cstheme="minorHAnsi"/>
                          <w:b/>
                          <w:bCs/>
                          <w:sz w:val="32"/>
                          <w:szCs w:val="32"/>
                        </w:rPr>
                        <w:t>Sustainable Procurement</w:t>
                      </w:r>
                      <w:r w:rsidR="00EE0164" w:rsidRPr="008573D3">
                        <w:rPr>
                          <w:rFonts w:cstheme="minorHAnsi"/>
                          <w:b/>
                          <w:bCs/>
                          <w:sz w:val="32"/>
                          <w:szCs w:val="32"/>
                        </w:rPr>
                        <w:t xml:space="preserve"> Policy</w:t>
                      </w:r>
                    </w:p>
                  </w:txbxContent>
                </v:textbox>
                <w10:wrap anchorx="margin"/>
              </v:rect>
            </w:pict>
          </mc:Fallback>
        </mc:AlternateContent>
      </w:r>
      <w:r w:rsidR="00867AFE">
        <w:rPr>
          <w:rFonts w:ascii="Times New Roman" w:hAnsi="Times New Roman" w:cs="Times New Roman"/>
          <w:noProof/>
          <w:sz w:val="24"/>
          <w:szCs w:val="24"/>
          <w:lang w:val="en-IN" w:eastAsia="en-IN"/>
        </w:rPr>
        <mc:AlternateContent>
          <mc:Choice Requires="wps">
            <w:drawing>
              <wp:anchor distT="0" distB="0" distL="114300" distR="114300" simplePos="0" relativeHeight="251661312" behindDoc="1" locked="0" layoutInCell="1" allowOverlap="1" wp14:anchorId="05018FE8" wp14:editId="32A5F81A">
                <wp:simplePos x="0" y="0"/>
                <wp:positionH relativeFrom="page">
                  <wp:posOffset>-371474</wp:posOffset>
                </wp:positionH>
                <wp:positionV relativeFrom="paragraph">
                  <wp:posOffset>-1047750</wp:posOffset>
                </wp:positionV>
                <wp:extent cx="9470390" cy="11830050"/>
                <wp:effectExtent l="0" t="0" r="16510" b="19050"/>
                <wp:wrapNone/>
                <wp:docPr id="2" name="Rectangle 2"/>
                <wp:cNvGraphicFramePr/>
                <a:graphic xmlns:a="http://schemas.openxmlformats.org/drawingml/2006/main">
                  <a:graphicData uri="http://schemas.microsoft.com/office/word/2010/wordprocessingShape">
                    <wps:wsp>
                      <wps:cNvSpPr/>
                      <wps:spPr>
                        <a:xfrm>
                          <a:off x="0" y="0"/>
                          <a:ext cx="9470390" cy="1183005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FA6E5B" w14:textId="258759C4" w:rsidR="00867AFE" w:rsidRDefault="00867AFE" w:rsidP="00867A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018FE8" id="Rectangle 2" o:spid="_x0000_s1027" style="position:absolute;left:0;text-align:left;margin-left:-29.25pt;margin-top:-82.5pt;width:745.7pt;height:9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" fillcolor="#e2efd9 [665]" strokecolor="#1f3763 [1604]" strokeweight="1pt">
                <v:textbox>
                  <w:txbxContent>
                    <w:p w14:paraId="27FA6E5B" w14:textId="258759C4" w:rsidR="00867AFE" w:rsidRDefault="00867AFE" w:rsidP="00867AFE">
                      <w:pPr>
                        <w:jc w:val="center"/>
                      </w:pPr>
                    </w:p>
                  </w:txbxContent>
                </v:textbox>
                <w10:wrap anchorx="page"/>
              </v:rect>
            </w:pict>
          </mc:Fallback>
        </mc:AlternateContent>
      </w:r>
      <w:r w:rsidR="004C1231" w:rsidRPr="002A5D4B">
        <w:rPr>
          <w:rFonts w:cstheme="minorHAnsi"/>
        </w:rPr>
        <w:tab/>
      </w:r>
    </w:p>
    <w:tbl>
      <w:tblPr>
        <w:tblStyle w:val="TableGrid"/>
        <w:tblpPr w:leftFromText="180" w:rightFromText="180" w:vertAnchor="text" w:tblpY="32"/>
        <w:tblW w:w="0" w:type="auto"/>
        <w:shd w:val="clear" w:color="auto" w:fill="E2EFD9" w:themeFill="accent6" w:themeFillTint="33"/>
        <w:tblLook w:val="04A0" w:firstRow="1" w:lastRow="0" w:firstColumn="1" w:lastColumn="0" w:noHBand="0" w:noVBand="1"/>
      </w:tblPr>
      <w:tblGrid>
        <w:gridCol w:w="2609"/>
        <w:gridCol w:w="869"/>
        <w:gridCol w:w="1904"/>
        <w:gridCol w:w="1575"/>
        <w:gridCol w:w="870"/>
        <w:gridCol w:w="2609"/>
      </w:tblGrid>
      <w:tr w:rsidR="00DB7E65" w:rsidRPr="002A5D4B" w14:paraId="2736BEF5" w14:textId="77777777" w:rsidTr="00DB7E65">
        <w:trPr>
          <w:trHeight w:val="676"/>
        </w:trPr>
        <w:tc>
          <w:tcPr>
            <w:tcW w:w="2609" w:type="dxa"/>
            <w:shd w:val="clear" w:color="auto" w:fill="E2EFD9" w:themeFill="accent6" w:themeFillTint="33"/>
          </w:tcPr>
          <w:p w14:paraId="2FE75DBC" w14:textId="77777777" w:rsidR="00DB7E65" w:rsidRPr="002A5D4B" w:rsidRDefault="00DB7E65" w:rsidP="00DB7E65">
            <w:pPr>
              <w:tabs>
                <w:tab w:val="right" w:pos="10466"/>
              </w:tabs>
              <w:rPr>
                <w:rFonts w:cstheme="minorHAnsi"/>
                <w:b/>
                <w:bCs/>
                <w:sz w:val="24"/>
                <w:szCs w:val="24"/>
              </w:rPr>
            </w:pPr>
            <w:r w:rsidRPr="002A5D4B">
              <w:rPr>
                <w:rFonts w:cstheme="minorHAnsi"/>
                <w:b/>
                <w:bCs/>
                <w:sz w:val="24"/>
                <w:szCs w:val="24"/>
              </w:rPr>
              <w:t>Entity:</w:t>
            </w:r>
          </w:p>
          <w:p w14:paraId="5A03B044" w14:textId="210B0F21" w:rsidR="00DB7E65" w:rsidRPr="002A5D4B" w:rsidRDefault="00071B1F" w:rsidP="00DB7E65">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shd w:val="clear" w:color="auto" w:fill="E2EFD9" w:themeFill="accent6" w:themeFillTint="33"/>
          </w:tcPr>
          <w:p w14:paraId="5A8DF8AB" w14:textId="77777777" w:rsidR="00DB7E65" w:rsidRPr="002A5D4B" w:rsidRDefault="00DB7E65" w:rsidP="00DB7E65">
            <w:pPr>
              <w:tabs>
                <w:tab w:val="right" w:pos="10466"/>
              </w:tabs>
              <w:rPr>
                <w:rFonts w:cstheme="minorHAnsi"/>
                <w:b/>
                <w:bCs/>
                <w:sz w:val="24"/>
                <w:szCs w:val="24"/>
              </w:rPr>
            </w:pPr>
            <w:r w:rsidRPr="002A5D4B">
              <w:rPr>
                <w:rFonts w:cstheme="minorHAnsi"/>
                <w:b/>
                <w:bCs/>
                <w:sz w:val="24"/>
                <w:szCs w:val="24"/>
              </w:rPr>
              <w:t xml:space="preserve">Section: </w:t>
            </w:r>
          </w:p>
          <w:p w14:paraId="13899B67" w14:textId="77777777" w:rsidR="00DB7E65" w:rsidRPr="002A5D4B" w:rsidRDefault="00DB7E65" w:rsidP="00DB7E65">
            <w:pPr>
              <w:tabs>
                <w:tab w:val="right" w:pos="10466"/>
              </w:tabs>
              <w:rPr>
                <w:rFonts w:cstheme="minorHAnsi"/>
                <w:iCs/>
                <w:sz w:val="24"/>
                <w:szCs w:val="24"/>
              </w:rPr>
            </w:pPr>
            <w:r w:rsidRPr="002A5D4B">
              <w:rPr>
                <w:rFonts w:cstheme="minorHAnsi"/>
                <w:iCs/>
                <w:sz w:val="24"/>
                <w:szCs w:val="24"/>
              </w:rPr>
              <w:t>E</w:t>
            </w:r>
            <w:r>
              <w:rPr>
                <w:rFonts w:cstheme="minorHAnsi"/>
                <w:iCs/>
                <w:sz w:val="24"/>
                <w:szCs w:val="24"/>
              </w:rPr>
              <w:t>NVIRONMENTAL POLICY</w:t>
            </w:r>
          </w:p>
        </w:tc>
        <w:tc>
          <w:tcPr>
            <w:tcW w:w="2445" w:type="dxa"/>
            <w:gridSpan w:val="2"/>
            <w:shd w:val="clear" w:color="auto" w:fill="E2EFD9" w:themeFill="accent6" w:themeFillTint="33"/>
          </w:tcPr>
          <w:p w14:paraId="211B8BBF" w14:textId="77777777" w:rsidR="00DB7E65" w:rsidRPr="002A5D4B" w:rsidRDefault="00DB7E65" w:rsidP="00DB7E65">
            <w:pPr>
              <w:tabs>
                <w:tab w:val="right" w:pos="10466"/>
              </w:tabs>
              <w:rPr>
                <w:rFonts w:cstheme="minorHAnsi"/>
                <w:sz w:val="24"/>
                <w:szCs w:val="24"/>
              </w:rPr>
            </w:pPr>
            <w:r w:rsidRPr="002A5D4B">
              <w:rPr>
                <w:rFonts w:cstheme="minorHAnsi"/>
                <w:b/>
                <w:bCs/>
                <w:sz w:val="24"/>
                <w:szCs w:val="24"/>
              </w:rPr>
              <w:t xml:space="preserve">Version: </w:t>
            </w:r>
            <w:r w:rsidRPr="002A5D4B">
              <w:rPr>
                <w:rFonts w:cstheme="minorHAnsi"/>
                <w:bCs/>
                <w:sz w:val="24"/>
                <w:szCs w:val="24"/>
              </w:rPr>
              <w:t>V2</w:t>
            </w:r>
          </w:p>
        </w:tc>
        <w:tc>
          <w:tcPr>
            <w:tcW w:w="2609" w:type="dxa"/>
            <w:shd w:val="clear" w:color="auto" w:fill="E2EFD9" w:themeFill="accent6" w:themeFillTint="33"/>
          </w:tcPr>
          <w:p w14:paraId="38CCE33F" w14:textId="77777777" w:rsidR="00DB7E65" w:rsidRPr="002A5D4B" w:rsidRDefault="00DB7E65" w:rsidP="00DB7E65">
            <w:pPr>
              <w:tabs>
                <w:tab w:val="right" w:pos="10466"/>
              </w:tabs>
              <w:rPr>
                <w:rFonts w:cstheme="minorHAnsi"/>
                <w:sz w:val="24"/>
                <w:szCs w:val="24"/>
              </w:rPr>
            </w:pPr>
            <w:r w:rsidRPr="002A5D4B">
              <w:rPr>
                <w:rFonts w:cstheme="minorHAnsi"/>
                <w:b/>
                <w:bCs/>
                <w:sz w:val="24"/>
                <w:szCs w:val="24"/>
              </w:rPr>
              <w:t xml:space="preserve">Effective Date: </w:t>
            </w:r>
            <w:r w:rsidRPr="002A5D4B">
              <w:rPr>
                <w:rFonts w:cstheme="minorHAnsi"/>
                <w:iCs/>
                <w:sz w:val="24"/>
                <w:szCs w:val="24"/>
              </w:rPr>
              <w:t>01.07.2023</w:t>
            </w:r>
          </w:p>
        </w:tc>
      </w:tr>
      <w:tr w:rsidR="00697DCF" w:rsidRPr="002A5D4B" w14:paraId="4BDEBCBB" w14:textId="77777777" w:rsidTr="00034050">
        <w:trPr>
          <w:trHeight w:val="475"/>
        </w:trPr>
        <w:tc>
          <w:tcPr>
            <w:tcW w:w="10436" w:type="dxa"/>
            <w:gridSpan w:val="6"/>
            <w:shd w:val="clear" w:color="auto" w:fill="E2EFD9" w:themeFill="accent6" w:themeFillTint="33"/>
          </w:tcPr>
          <w:p w14:paraId="4871ABF5" w14:textId="61AF757D" w:rsidR="00697DCF" w:rsidRPr="00697DCF" w:rsidRDefault="00697DCF" w:rsidP="00DB7E65">
            <w:pPr>
              <w:tabs>
                <w:tab w:val="right" w:pos="10466"/>
              </w:tabs>
              <w:rPr>
                <w:rFonts w:cstheme="minorHAnsi"/>
                <w:sz w:val="24"/>
                <w:szCs w:val="24"/>
              </w:rPr>
            </w:pPr>
            <w:r w:rsidRPr="002A5D4B">
              <w:rPr>
                <w:rFonts w:cstheme="minorHAnsi"/>
                <w:b/>
                <w:bCs/>
                <w:sz w:val="24"/>
                <w:szCs w:val="24"/>
              </w:rPr>
              <w:t xml:space="preserve">Subject: </w:t>
            </w:r>
            <w:r>
              <w:rPr>
                <w:rFonts w:cstheme="minorHAnsi"/>
                <w:iCs/>
                <w:sz w:val="24"/>
                <w:szCs w:val="24"/>
              </w:rPr>
              <w:t>SUSTAINABLE PROCUREMENT</w:t>
            </w:r>
          </w:p>
        </w:tc>
      </w:tr>
      <w:tr w:rsidR="00DB7E65" w:rsidRPr="002A5D4B" w14:paraId="3E0070E6" w14:textId="77777777" w:rsidTr="00DB7E65">
        <w:trPr>
          <w:trHeight w:val="650"/>
        </w:trPr>
        <w:tc>
          <w:tcPr>
            <w:tcW w:w="3478" w:type="dxa"/>
            <w:gridSpan w:val="2"/>
            <w:shd w:val="clear" w:color="auto" w:fill="E2EFD9" w:themeFill="accent6" w:themeFillTint="33"/>
          </w:tcPr>
          <w:p w14:paraId="3AFB2CE6" w14:textId="77777777" w:rsidR="00DB7E65" w:rsidRPr="002A5D4B" w:rsidRDefault="00DB7E65" w:rsidP="00DB7E65">
            <w:pPr>
              <w:tabs>
                <w:tab w:val="right" w:pos="10466"/>
              </w:tabs>
              <w:rPr>
                <w:rFonts w:cstheme="minorHAnsi"/>
                <w:b/>
                <w:bCs/>
                <w:sz w:val="24"/>
                <w:szCs w:val="24"/>
              </w:rPr>
            </w:pPr>
            <w:r w:rsidRPr="002A5D4B">
              <w:rPr>
                <w:rFonts w:cstheme="minorHAnsi"/>
                <w:b/>
                <w:bCs/>
                <w:sz w:val="24"/>
                <w:szCs w:val="24"/>
              </w:rPr>
              <w:t>Policy Owner:</w:t>
            </w:r>
          </w:p>
          <w:p w14:paraId="50F63AA9" w14:textId="124BDA94" w:rsidR="00DB7E65" w:rsidRPr="002A5D4B" w:rsidRDefault="00697DCF" w:rsidP="00DB7E65">
            <w:pPr>
              <w:tabs>
                <w:tab w:val="right" w:pos="10466"/>
              </w:tabs>
              <w:rPr>
                <w:rFonts w:cstheme="minorHAnsi"/>
                <w:b/>
                <w:bCs/>
                <w:sz w:val="24"/>
                <w:szCs w:val="24"/>
              </w:rPr>
            </w:pPr>
            <w:r>
              <w:rPr>
                <w:rFonts w:cstheme="minorHAnsi"/>
                <w:iCs/>
                <w:sz w:val="24"/>
                <w:szCs w:val="24"/>
              </w:rPr>
              <w:t>Design Head</w:t>
            </w:r>
          </w:p>
        </w:tc>
        <w:tc>
          <w:tcPr>
            <w:tcW w:w="3479" w:type="dxa"/>
            <w:gridSpan w:val="2"/>
            <w:shd w:val="clear" w:color="auto" w:fill="E2EFD9" w:themeFill="accent6" w:themeFillTint="33"/>
          </w:tcPr>
          <w:p w14:paraId="11354DB3" w14:textId="77777777" w:rsidR="00DB7E65" w:rsidRPr="002A5D4B" w:rsidRDefault="00DB7E65" w:rsidP="00DB7E65">
            <w:pPr>
              <w:tabs>
                <w:tab w:val="right" w:pos="10466"/>
              </w:tabs>
              <w:rPr>
                <w:rFonts w:cstheme="minorHAnsi"/>
                <w:b/>
                <w:bCs/>
                <w:sz w:val="24"/>
                <w:szCs w:val="24"/>
              </w:rPr>
            </w:pPr>
            <w:r w:rsidRPr="002A5D4B">
              <w:rPr>
                <w:rFonts w:cstheme="minorHAnsi"/>
                <w:b/>
                <w:bCs/>
                <w:sz w:val="24"/>
                <w:szCs w:val="24"/>
              </w:rPr>
              <w:t>Review Date</w:t>
            </w:r>
            <w:r>
              <w:rPr>
                <w:rFonts w:cstheme="minorHAnsi"/>
                <w:b/>
                <w:bCs/>
                <w:sz w:val="24"/>
                <w:szCs w:val="24"/>
              </w:rPr>
              <w:t>:</w:t>
            </w:r>
          </w:p>
          <w:p w14:paraId="44F27982" w14:textId="77777777" w:rsidR="00DB7E65" w:rsidRPr="002A5D4B" w:rsidRDefault="00DB7E65" w:rsidP="00DB7E65">
            <w:pPr>
              <w:tabs>
                <w:tab w:val="right" w:pos="10466"/>
              </w:tabs>
              <w:rPr>
                <w:rFonts w:cstheme="minorHAnsi"/>
                <w:bCs/>
                <w:sz w:val="24"/>
                <w:szCs w:val="24"/>
              </w:rPr>
            </w:pPr>
            <w:r w:rsidRPr="002A5D4B">
              <w:rPr>
                <w:rFonts w:cstheme="minorHAnsi"/>
                <w:bCs/>
                <w:sz w:val="24"/>
                <w:szCs w:val="24"/>
              </w:rPr>
              <w:t>01.07.2024</w:t>
            </w:r>
          </w:p>
        </w:tc>
        <w:tc>
          <w:tcPr>
            <w:tcW w:w="3479" w:type="dxa"/>
            <w:gridSpan w:val="2"/>
            <w:shd w:val="clear" w:color="auto" w:fill="E2EFD9" w:themeFill="accent6" w:themeFillTint="33"/>
          </w:tcPr>
          <w:p w14:paraId="252C53E2" w14:textId="77777777" w:rsidR="00DB7E65" w:rsidRDefault="00DB7E65" w:rsidP="00DB7E65">
            <w:pPr>
              <w:tabs>
                <w:tab w:val="right" w:pos="10466"/>
              </w:tabs>
              <w:rPr>
                <w:rFonts w:cstheme="minorHAnsi"/>
                <w:b/>
                <w:bCs/>
                <w:sz w:val="24"/>
                <w:szCs w:val="24"/>
              </w:rPr>
            </w:pPr>
            <w:r w:rsidRPr="002A5D4B">
              <w:rPr>
                <w:rFonts w:cstheme="minorHAnsi"/>
                <w:b/>
                <w:bCs/>
                <w:sz w:val="24"/>
                <w:szCs w:val="24"/>
              </w:rPr>
              <w:t xml:space="preserve">Pages: </w:t>
            </w:r>
          </w:p>
          <w:p w14:paraId="309ACEE8" w14:textId="77777777" w:rsidR="00DB7E65" w:rsidRPr="002A5D4B" w:rsidRDefault="00DB7E65" w:rsidP="00DB7E65">
            <w:pPr>
              <w:tabs>
                <w:tab w:val="right" w:pos="10466"/>
              </w:tabs>
              <w:rPr>
                <w:rFonts w:cstheme="minorHAnsi"/>
                <w:bCs/>
                <w:sz w:val="24"/>
                <w:szCs w:val="24"/>
              </w:rPr>
            </w:pPr>
            <w:r>
              <w:rPr>
                <w:rFonts w:cstheme="minorHAnsi"/>
                <w:bCs/>
                <w:sz w:val="24"/>
                <w:szCs w:val="24"/>
              </w:rPr>
              <w:t>1</w:t>
            </w:r>
          </w:p>
        </w:tc>
      </w:tr>
    </w:tbl>
    <w:p w14:paraId="4AB68FEC" w14:textId="44B513E0" w:rsidR="004C1231" w:rsidRPr="002A5D4B" w:rsidRDefault="004C1231" w:rsidP="002A5D4B">
      <w:pPr>
        <w:tabs>
          <w:tab w:val="right" w:pos="10466"/>
        </w:tabs>
        <w:jc w:val="both"/>
        <w:rPr>
          <w:rFonts w:cstheme="minorHAnsi"/>
        </w:rPr>
      </w:pPr>
    </w:p>
    <w:p w14:paraId="6C9EFAA5" w14:textId="77777777" w:rsidR="00697DCF" w:rsidRDefault="00AD0E7A" w:rsidP="00CA5A03">
      <w:pPr>
        <w:tabs>
          <w:tab w:val="right" w:pos="10466"/>
        </w:tabs>
        <w:jc w:val="both"/>
        <w:rPr>
          <w:rFonts w:cstheme="minorHAnsi"/>
          <w:iCs/>
          <w:color w:val="0D0D0D" w:themeColor="text1" w:themeTint="F2"/>
        </w:rPr>
      </w:pPr>
      <w:r w:rsidRPr="007E0C9D">
        <w:rPr>
          <w:rFonts w:cstheme="minorHAnsi"/>
          <w:b/>
        </w:rPr>
        <w:t>APPLICABILITY:</w:t>
      </w:r>
      <w:r w:rsidR="00F353B4" w:rsidRPr="007E0C9D">
        <w:rPr>
          <w:rFonts w:cstheme="minorHAnsi"/>
          <w:b/>
        </w:rPr>
        <w:t xml:space="preserve"> </w:t>
      </w:r>
      <w:r w:rsidR="00F353B4" w:rsidRPr="007E0C9D">
        <w:rPr>
          <w:rFonts w:cstheme="minorHAnsi"/>
        </w:rPr>
        <w:t xml:space="preserve">It applies to all projects, including both new construction and existing buildings at </w:t>
      </w:r>
      <w:r w:rsidR="00697DCF">
        <w:rPr>
          <w:rFonts w:cstheme="minorHAnsi"/>
          <w:iCs/>
          <w:color w:val="0D0D0D" w:themeColor="text1" w:themeTint="F2"/>
        </w:rPr>
        <w:t>BPTP INTERNATIONAL TRADE CENTRE LIMITED</w:t>
      </w:r>
    </w:p>
    <w:p w14:paraId="6E89DC60" w14:textId="3A496CEB" w:rsidR="00AD0E7A" w:rsidRPr="007E0C9D" w:rsidRDefault="00AD0E7A" w:rsidP="00CA5A03">
      <w:pPr>
        <w:tabs>
          <w:tab w:val="right" w:pos="10466"/>
        </w:tabs>
        <w:jc w:val="both"/>
        <w:rPr>
          <w:rFonts w:cstheme="minorHAnsi"/>
        </w:rPr>
      </w:pPr>
      <w:r w:rsidRPr="007E0C9D">
        <w:rPr>
          <w:rFonts w:cstheme="minorHAnsi"/>
          <w:b/>
        </w:rPr>
        <w:t>PURPOSE:</w:t>
      </w:r>
      <w:r w:rsidR="0027782A" w:rsidRPr="007E0C9D">
        <w:rPr>
          <w:rFonts w:cstheme="minorHAnsi"/>
          <w:b/>
        </w:rPr>
        <w:t xml:space="preserve"> </w:t>
      </w:r>
      <w:r w:rsidR="003A264E" w:rsidRPr="007E0C9D">
        <w:rPr>
          <w:rFonts w:cstheme="minorHAnsi"/>
        </w:rPr>
        <w:t xml:space="preserve">The purpose </w:t>
      </w:r>
      <w:r w:rsidR="000413E3" w:rsidRPr="007E0C9D">
        <w:rPr>
          <w:rFonts w:cstheme="minorHAnsi"/>
        </w:rPr>
        <w:t xml:space="preserve">of </w:t>
      </w:r>
      <w:r w:rsidR="005C2B94" w:rsidRPr="007E0C9D">
        <w:rPr>
          <w:rFonts w:cstheme="minorHAnsi"/>
        </w:rPr>
        <w:t xml:space="preserve">the sustainable procurement policy is to ensure that the procurement process aligns with sustainable practices and principles. It aims to minimize the environmental impact, promote social responsibility, and support </w:t>
      </w:r>
      <w:r w:rsidR="00697DCF" w:rsidRPr="007E0C9D">
        <w:rPr>
          <w:rFonts w:cstheme="minorHAnsi"/>
        </w:rPr>
        <w:t>long</w:t>
      </w:r>
      <w:r w:rsidR="005C2B94" w:rsidRPr="007E0C9D">
        <w:rPr>
          <w:rFonts w:cstheme="minorHAnsi"/>
        </w:rPr>
        <w:t>-term sustainability goals. By implementing this policy, BPTP can make more environmentally conscious and socially responsible procurement decisions, contributing to a greener and more sustainable real estate industry.</w:t>
      </w:r>
    </w:p>
    <w:p w14:paraId="4861839F" w14:textId="09F73698" w:rsidR="00BB3D49" w:rsidRPr="007E0C9D" w:rsidRDefault="00AD0E7A" w:rsidP="00DE3A0C">
      <w:pPr>
        <w:jc w:val="both"/>
      </w:pPr>
      <w:r w:rsidRPr="007E0C9D">
        <w:rPr>
          <w:rFonts w:cstheme="minorHAnsi"/>
          <w:b/>
        </w:rPr>
        <w:t>POLICY OUTLINE</w:t>
      </w:r>
      <w:r w:rsidR="001B1998" w:rsidRPr="007E0C9D">
        <w:rPr>
          <w:rFonts w:cstheme="minorHAnsi"/>
          <w:b/>
        </w:rPr>
        <w:t xml:space="preserve">: </w:t>
      </w:r>
      <w:r w:rsidR="00DE3A0C" w:rsidRPr="007E0C9D">
        <w:t>Sustainable procurement refers to the process of purchasing goods, services, or works in a way that considers environmental, social, and economic factors. It involves making procurement decisions that minimize negative impacts on the environment, promote social responsibility, and support long-term economic sustainability. This can include sourcing from suppliers that adhere to sustainable practices, using environment</w:t>
      </w:r>
      <w:r w:rsidR="005C2B94" w:rsidRPr="007E0C9D">
        <w:t>-</w:t>
      </w:r>
      <w:r w:rsidR="00DE3A0C" w:rsidRPr="007E0C9D">
        <w:t xml:space="preserve">friendly materials, promoting fair labor practices, and considering the lifecycle impacts of products. </w:t>
      </w:r>
    </w:p>
    <w:p w14:paraId="60033B75" w14:textId="5D0E7B01" w:rsidR="00BB3D49" w:rsidRPr="007E0C9D" w:rsidRDefault="00BB3D49" w:rsidP="00BB3D49">
      <w:r w:rsidRPr="007E0C9D">
        <w:t>To support this policy, BPTP will:</w:t>
      </w:r>
    </w:p>
    <w:p w14:paraId="5C5773E0" w14:textId="14E2059A" w:rsidR="00DE3A0C" w:rsidRPr="007E0C9D" w:rsidRDefault="00DE3A0C" w:rsidP="00DE3A0C">
      <w:pPr>
        <w:pStyle w:val="ListParagraph"/>
        <w:numPr>
          <w:ilvl w:val="0"/>
          <w:numId w:val="9"/>
        </w:numPr>
        <w:rPr>
          <w:lang w:val="en-US"/>
        </w:rPr>
      </w:pPr>
      <w:r w:rsidRPr="007E0C9D">
        <w:rPr>
          <w:lang w:val="en-US"/>
        </w:rPr>
        <w:t>Procuring goods and services that have a lower environmental footprint, such as energy-efficient appliances, sustainable building materials, and renewable energy sources.</w:t>
      </w:r>
    </w:p>
    <w:p w14:paraId="220548B2" w14:textId="71346572" w:rsidR="00DE3A0C" w:rsidRPr="007E0C9D" w:rsidRDefault="00DE3A0C" w:rsidP="00DE3A0C">
      <w:pPr>
        <w:pStyle w:val="ListParagraph"/>
        <w:numPr>
          <w:ilvl w:val="0"/>
          <w:numId w:val="9"/>
        </w:numPr>
        <w:rPr>
          <w:lang w:val="en-US"/>
        </w:rPr>
      </w:pPr>
      <w:r w:rsidRPr="007E0C9D">
        <w:rPr>
          <w:lang w:val="en-US"/>
        </w:rPr>
        <w:t>Prioritizing suppliers that uphold fair labor practices, support local communities, and promote diversity and inclusion.</w:t>
      </w:r>
    </w:p>
    <w:p w14:paraId="3FC292DB" w14:textId="23246738" w:rsidR="00DE3A0C" w:rsidRPr="007E0C9D" w:rsidRDefault="00DE3A0C" w:rsidP="00DE3A0C">
      <w:pPr>
        <w:pStyle w:val="ListParagraph"/>
        <w:numPr>
          <w:ilvl w:val="0"/>
          <w:numId w:val="9"/>
        </w:numPr>
        <w:rPr>
          <w:lang w:val="en-US"/>
        </w:rPr>
      </w:pPr>
      <w:r w:rsidRPr="007E0C9D">
        <w:rPr>
          <w:lang w:val="en-US"/>
        </w:rPr>
        <w:t>Supporting local businesses and suppliers, encouraging innovation in sustainable practices, and considering the long-term financial viability of procurement decisions.</w:t>
      </w:r>
    </w:p>
    <w:p w14:paraId="2688AC42" w14:textId="2B770989" w:rsidR="00DE3A0C" w:rsidRPr="007E0C9D" w:rsidRDefault="00DE3A0C" w:rsidP="00DE3A0C">
      <w:pPr>
        <w:pStyle w:val="ListParagraph"/>
        <w:numPr>
          <w:ilvl w:val="0"/>
          <w:numId w:val="9"/>
        </w:numPr>
        <w:rPr>
          <w:lang w:val="en-US"/>
        </w:rPr>
      </w:pPr>
      <w:r w:rsidRPr="007E0C9D">
        <w:rPr>
          <w:lang w:val="en-US"/>
        </w:rPr>
        <w:t>Prioritizing the procurement of energy-efficient systems and appliances, such as lighting, HVAC systems, and smart meters, to reduce energy consumption and greenhouse gas emissions.</w:t>
      </w:r>
      <w:r w:rsidR="00F97879" w:rsidRPr="007E0C9D">
        <w:rPr>
          <w:noProof/>
        </w:rPr>
        <w:t xml:space="preserve"> </w:t>
      </w:r>
    </w:p>
    <w:p w14:paraId="64452B81" w14:textId="274D7F80" w:rsidR="00DE3A0C" w:rsidRPr="007E0C9D" w:rsidRDefault="00DE3A0C" w:rsidP="00DE3A0C">
      <w:pPr>
        <w:pStyle w:val="ListParagraph"/>
        <w:numPr>
          <w:ilvl w:val="0"/>
          <w:numId w:val="9"/>
        </w:numPr>
        <w:rPr>
          <w:lang w:val="en-US"/>
        </w:rPr>
      </w:pPr>
      <w:r w:rsidRPr="007E0C9D">
        <w:rPr>
          <w:lang w:val="en-US"/>
        </w:rPr>
        <w:t>Prioritizing local suppliers and contractors to support the local economy and reduce transportation-related emissions. This can also foster stronger community relationships and promote sustainable development in the region.</w:t>
      </w:r>
    </w:p>
    <w:p w14:paraId="67ED0347" w14:textId="19652E86" w:rsidR="00DE3A0C" w:rsidRPr="007E0C9D" w:rsidRDefault="00DE3A0C" w:rsidP="00BB3D49">
      <w:pPr>
        <w:pStyle w:val="ListParagraph"/>
        <w:numPr>
          <w:ilvl w:val="0"/>
          <w:numId w:val="9"/>
        </w:numPr>
        <w:rPr>
          <w:lang w:val="en-US"/>
        </w:rPr>
      </w:pPr>
      <w:r w:rsidRPr="007E0C9D">
        <w:rPr>
          <w:lang w:val="en-US"/>
        </w:rPr>
        <w:t>Conducting life cycle assessments of products and materials to evaluate their environmental impact throughout their entire life cycle. This can help identify opportunities for improvement and guide procurement decisions towards more sustainable options.</w:t>
      </w:r>
    </w:p>
    <w:p w14:paraId="02CB82C0" w14:textId="275661DF" w:rsidR="00AD0E7A" w:rsidRPr="007E0C9D" w:rsidRDefault="00AD0E7A" w:rsidP="00CA5A03">
      <w:pPr>
        <w:tabs>
          <w:tab w:val="right" w:pos="10466"/>
        </w:tabs>
        <w:jc w:val="both"/>
        <w:rPr>
          <w:rFonts w:cstheme="minorHAnsi"/>
          <w:b/>
        </w:rPr>
      </w:pPr>
      <w:r w:rsidRPr="007E0C9D">
        <w:rPr>
          <w:rFonts w:cstheme="minorHAnsi"/>
          <w:b/>
        </w:rPr>
        <w:t>RESPONSIBILITY</w:t>
      </w:r>
      <w:r w:rsidR="001B1998" w:rsidRPr="007E0C9D">
        <w:rPr>
          <w:rFonts w:cstheme="minorHAnsi"/>
          <w:b/>
        </w:rPr>
        <w:t xml:space="preserve">: </w:t>
      </w:r>
      <w:r w:rsidR="002A5D4B" w:rsidRPr="007E0C9D">
        <w:rPr>
          <w:rFonts w:cstheme="minorHAnsi"/>
        </w:rPr>
        <w:t>Everybody involved in our endeavors to manage and oversee</w:t>
      </w:r>
      <w:r w:rsidR="00B925D8" w:rsidRPr="007E0C9D">
        <w:rPr>
          <w:rFonts w:cstheme="minorHAnsi"/>
        </w:rPr>
        <w:t xml:space="preserve"> </w:t>
      </w:r>
      <w:r w:rsidR="00DE3A0C" w:rsidRPr="007E0C9D">
        <w:rPr>
          <w:rFonts w:cstheme="minorHAnsi"/>
        </w:rPr>
        <w:t>Sustainable procurement</w:t>
      </w:r>
      <w:r w:rsidR="00EE2D68" w:rsidRPr="007E0C9D">
        <w:rPr>
          <w:rFonts w:cstheme="minorHAnsi"/>
        </w:rPr>
        <w:t xml:space="preserve"> </w:t>
      </w:r>
      <w:r w:rsidR="002A5D4B" w:rsidRPr="007E0C9D">
        <w:rPr>
          <w:rFonts w:cstheme="minorHAnsi"/>
        </w:rPr>
        <w:t>policy, including statutory (technical) authorities, subject matter experts, business associates, contractors, clients, occupants, and our own staff.</w:t>
      </w:r>
    </w:p>
    <w:p w14:paraId="0C7CFCAD" w14:textId="68AEC7EF" w:rsidR="00AD0E7A" w:rsidRPr="001B5C82" w:rsidRDefault="00AD0E7A" w:rsidP="00CA5A03">
      <w:pPr>
        <w:tabs>
          <w:tab w:val="right" w:pos="10466"/>
        </w:tabs>
        <w:jc w:val="both"/>
        <w:rPr>
          <w:rFonts w:cstheme="minorHAnsi"/>
          <w:sz w:val="24"/>
          <w:szCs w:val="24"/>
        </w:rPr>
      </w:pPr>
      <w:r w:rsidRPr="007E0C9D">
        <w:rPr>
          <w:rFonts w:cstheme="minorHAnsi"/>
          <w:b/>
        </w:rPr>
        <w:t>AMENDMENTS</w:t>
      </w:r>
      <w:r w:rsidR="001B1998" w:rsidRPr="007E0C9D">
        <w:rPr>
          <w:rFonts w:cstheme="minorHAnsi"/>
          <w:b/>
        </w:rPr>
        <w:t xml:space="preserve">: </w:t>
      </w:r>
      <w:r w:rsidR="003B5928">
        <w:t>This policy is subject to any changes in the applicable laws, rules and regulations by the management.</w:t>
      </w:r>
    </w:p>
    <w:sectPr w:rsidR="00AD0E7A" w:rsidRPr="001B5C82" w:rsidSect="004C1231">
      <w:headerReference w:type="default" r:id="rId7"/>
      <w:footerReference w:type="default" r:id="rId8"/>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52373" w14:textId="77777777" w:rsidR="0077472F" w:rsidRDefault="0077472F" w:rsidP="00933A9D">
      <w:pPr>
        <w:spacing w:after="0" w:line="240" w:lineRule="auto"/>
      </w:pPr>
      <w:r>
        <w:separator/>
      </w:r>
    </w:p>
  </w:endnote>
  <w:endnote w:type="continuationSeparator" w:id="0">
    <w:p w14:paraId="683C1976" w14:textId="77777777" w:rsidR="0077472F" w:rsidRDefault="0077472F"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025D3" w14:textId="77777777" w:rsidR="0077472F" w:rsidRDefault="0077472F" w:rsidP="00933A9D">
      <w:pPr>
        <w:spacing w:after="0" w:line="240" w:lineRule="auto"/>
      </w:pPr>
      <w:r>
        <w:separator/>
      </w:r>
    </w:p>
  </w:footnote>
  <w:footnote w:type="continuationSeparator" w:id="0">
    <w:p w14:paraId="16687A89" w14:textId="77777777" w:rsidR="0077472F" w:rsidRDefault="0077472F"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86147430">
    <w:abstractNumId w:val="3"/>
  </w:num>
  <w:num w:numId="2" w16cid:durableId="1773166451">
    <w:abstractNumId w:val="2"/>
  </w:num>
  <w:num w:numId="3" w16cid:durableId="1379741180">
    <w:abstractNumId w:val="4"/>
  </w:num>
  <w:num w:numId="4" w16cid:durableId="997004899">
    <w:abstractNumId w:val="6"/>
  </w:num>
  <w:num w:numId="5" w16cid:durableId="746509">
    <w:abstractNumId w:val="8"/>
  </w:num>
  <w:num w:numId="6" w16cid:durableId="598680826">
    <w:abstractNumId w:val="0"/>
  </w:num>
  <w:num w:numId="7" w16cid:durableId="1354501597">
    <w:abstractNumId w:val="7"/>
  </w:num>
  <w:num w:numId="8" w16cid:durableId="11108246">
    <w:abstractNumId w:val="5"/>
  </w:num>
  <w:num w:numId="9" w16cid:durableId="377825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5A85"/>
    <w:rsid w:val="000413E3"/>
    <w:rsid w:val="00041D8F"/>
    <w:rsid w:val="00071B1F"/>
    <w:rsid w:val="000734FC"/>
    <w:rsid w:val="000767B4"/>
    <w:rsid w:val="000932B9"/>
    <w:rsid w:val="000A1073"/>
    <w:rsid w:val="000A571E"/>
    <w:rsid w:val="000C1D15"/>
    <w:rsid w:val="001A6349"/>
    <w:rsid w:val="001B1998"/>
    <w:rsid w:val="001B5C82"/>
    <w:rsid w:val="001D734A"/>
    <w:rsid w:val="001E78EC"/>
    <w:rsid w:val="001F0BD2"/>
    <w:rsid w:val="0021019D"/>
    <w:rsid w:val="0027782A"/>
    <w:rsid w:val="002A5D4B"/>
    <w:rsid w:val="00333E13"/>
    <w:rsid w:val="00362143"/>
    <w:rsid w:val="003A264E"/>
    <w:rsid w:val="003B5928"/>
    <w:rsid w:val="00433D9E"/>
    <w:rsid w:val="004632C5"/>
    <w:rsid w:val="00477BDB"/>
    <w:rsid w:val="004C1231"/>
    <w:rsid w:val="004E03A8"/>
    <w:rsid w:val="004E47B8"/>
    <w:rsid w:val="004F1D44"/>
    <w:rsid w:val="004F1F84"/>
    <w:rsid w:val="00504FF5"/>
    <w:rsid w:val="0052007D"/>
    <w:rsid w:val="005237C9"/>
    <w:rsid w:val="00541DD6"/>
    <w:rsid w:val="00594D71"/>
    <w:rsid w:val="005C2B94"/>
    <w:rsid w:val="00633420"/>
    <w:rsid w:val="00697DCF"/>
    <w:rsid w:val="0071271C"/>
    <w:rsid w:val="00757BD9"/>
    <w:rsid w:val="0077472F"/>
    <w:rsid w:val="00780474"/>
    <w:rsid w:val="00782331"/>
    <w:rsid w:val="007A0CB8"/>
    <w:rsid w:val="007E0C9D"/>
    <w:rsid w:val="007F30F9"/>
    <w:rsid w:val="00827A11"/>
    <w:rsid w:val="008443E2"/>
    <w:rsid w:val="008573D3"/>
    <w:rsid w:val="00865CB3"/>
    <w:rsid w:val="00867AFE"/>
    <w:rsid w:val="008F7A41"/>
    <w:rsid w:val="00933A9D"/>
    <w:rsid w:val="00951261"/>
    <w:rsid w:val="0097600D"/>
    <w:rsid w:val="009C0217"/>
    <w:rsid w:val="00A16354"/>
    <w:rsid w:val="00AD0E7A"/>
    <w:rsid w:val="00AD4B63"/>
    <w:rsid w:val="00B259D4"/>
    <w:rsid w:val="00B925D8"/>
    <w:rsid w:val="00BB3D49"/>
    <w:rsid w:val="00BF73B4"/>
    <w:rsid w:val="00C50411"/>
    <w:rsid w:val="00CA5A03"/>
    <w:rsid w:val="00CC49CA"/>
    <w:rsid w:val="00D53025"/>
    <w:rsid w:val="00D566DA"/>
    <w:rsid w:val="00D92BCD"/>
    <w:rsid w:val="00DA1CBF"/>
    <w:rsid w:val="00DB7E65"/>
    <w:rsid w:val="00DE3A0C"/>
    <w:rsid w:val="00E169AC"/>
    <w:rsid w:val="00EB29A5"/>
    <w:rsid w:val="00EC0E03"/>
    <w:rsid w:val="00EE0164"/>
    <w:rsid w:val="00EE2D68"/>
    <w:rsid w:val="00EF4295"/>
    <w:rsid w:val="00F11261"/>
    <w:rsid w:val="00F11E1B"/>
    <w:rsid w:val="00F353B4"/>
    <w:rsid w:val="00F664A8"/>
    <w:rsid w:val="00F97879"/>
    <w:rsid w:val="00FC0A01"/>
    <w:rsid w:val="00FE73A7"/>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13</cp:revision>
  <dcterms:created xsi:type="dcterms:W3CDTF">2023-12-19T10:33:00Z</dcterms:created>
  <dcterms:modified xsi:type="dcterms:W3CDTF">2024-07-12T04:37:00Z</dcterms:modified>
</cp:coreProperties>
</file>